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25CD" w14:textId="64A11331" w:rsidR="00885D6A" w:rsidRPr="0067628D" w:rsidRDefault="00426956" w:rsidP="0067628D">
      <w:pPr>
        <w:pBdr>
          <w:top w:val="single" w:sz="4" w:space="6" w:color="auto"/>
        </w:pBdr>
        <w:spacing w:after="120"/>
        <w:jc w:val="center"/>
        <w:rPr>
          <w:rFonts w:ascii="Times New Roman" w:eastAsia="Times New Roman" w:hAnsi="Times New Roman" w:cs="Times New Roman"/>
        </w:rPr>
      </w:pPr>
      <w:r w:rsidRPr="00426956">
        <w:rPr>
          <w:rFonts w:ascii="Times New Roman" w:eastAsia="Times New Roman" w:hAnsi="Times New Roman" w:cs="Times New Roman"/>
        </w:rPr>
        <w:fldChar w:fldCharType="begin"/>
      </w:r>
      <w:r w:rsidRPr="00426956">
        <w:rPr>
          <w:rFonts w:ascii="Times New Roman" w:eastAsia="Times New Roman" w:hAnsi="Times New Roman" w:cs="Times New Roman"/>
        </w:rPr>
        <w:instrText xml:space="preserve"> INCLUDEPICTURE "https://utaholympiclegacy.org/wp-content/uploads/2017/10/soho.png" \* MERGEFORMATINET </w:instrText>
      </w:r>
      <w:r w:rsidRPr="00426956">
        <w:rPr>
          <w:rFonts w:ascii="Times New Roman" w:eastAsia="Times New Roman" w:hAnsi="Times New Roman" w:cs="Times New Roman"/>
        </w:rPr>
        <w:fldChar w:fldCharType="end"/>
      </w:r>
      <w:r w:rsidR="00885D6A" w:rsidRPr="00375A22">
        <w:rPr>
          <w:rFonts w:ascii="Arial" w:hAnsi="Arial" w:cs="Arial"/>
          <w:b/>
          <w:color w:val="000000" w:themeColor="text1"/>
          <w:sz w:val="28"/>
          <w:szCs w:val="28"/>
        </w:rPr>
        <w:t>Park City Ski &amp; Snowboard Club</w:t>
      </w:r>
      <w:r w:rsidR="00375A22" w:rsidRPr="00375A2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92538" w:rsidRPr="00375A22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885D6A" w:rsidRPr="00375A22">
        <w:rPr>
          <w:rFonts w:ascii="Arial" w:hAnsi="Arial" w:cs="Arial"/>
          <w:b/>
          <w:color w:val="000000" w:themeColor="text1"/>
          <w:sz w:val="28"/>
          <w:szCs w:val="28"/>
        </w:rPr>
        <w:t>nnounces the</w:t>
      </w:r>
    </w:p>
    <w:p w14:paraId="5E63D5E5" w14:textId="78C1E842" w:rsidR="00112F85" w:rsidRPr="0067628D" w:rsidRDefault="00112F85" w:rsidP="006E3333">
      <w:pPr>
        <w:spacing w:after="12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7628D">
        <w:rPr>
          <w:rFonts w:ascii="Arial" w:hAnsi="Arial" w:cs="Arial"/>
          <w:b/>
          <w:color w:val="FF0000"/>
          <w:sz w:val="36"/>
          <w:szCs w:val="36"/>
        </w:rPr>
        <w:t>2019 W</w:t>
      </w:r>
      <w:r w:rsidR="006E3333" w:rsidRPr="0067628D">
        <w:rPr>
          <w:rFonts w:ascii="Arial" w:hAnsi="Arial" w:cs="Arial"/>
          <w:b/>
          <w:color w:val="FF0000"/>
          <w:sz w:val="36"/>
          <w:szCs w:val="36"/>
        </w:rPr>
        <w:t>ESTERN NORDIC CLUB CHAMPIONSHIPS</w:t>
      </w:r>
    </w:p>
    <w:p w14:paraId="36CE653C" w14:textId="2661AAF1" w:rsidR="00112F85" w:rsidRDefault="009707E3" w:rsidP="00112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12F85">
        <w:rPr>
          <w:rFonts w:ascii="Arial" w:hAnsi="Arial" w:cs="Arial"/>
          <w:sz w:val="20"/>
          <w:szCs w:val="20"/>
        </w:rPr>
        <w:t xml:space="preserve">Park City </w:t>
      </w:r>
      <w:r w:rsidR="00C311EE">
        <w:rPr>
          <w:rFonts w:ascii="Arial" w:hAnsi="Arial" w:cs="Arial"/>
          <w:sz w:val="20"/>
          <w:szCs w:val="20"/>
        </w:rPr>
        <w:t xml:space="preserve">Ski &amp; Snowboard </w:t>
      </w:r>
      <w:r>
        <w:rPr>
          <w:rFonts w:ascii="Arial" w:hAnsi="Arial" w:cs="Arial"/>
          <w:sz w:val="20"/>
          <w:szCs w:val="20"/>
        </w:rPr>
        <w:t xml:space="preserve">Nordic Team will host the 2019 Western Club Championships at Soldier Hollow – the </w:t>
      </w:r>
      <w:r w:rsidR="00192CE6">
        <w:rPr>
          <w:rFonts w:ascii="Arial" w:hAnsi="Arial" w:cs="Arial"/>
          <w:sz w:val="20"/>
          <w:szCs w:val="20"/>
        </w:rPr>
        <w:t xml:space="preserve">2002 </w:t>
      </w:r>
      <w:r w:rsidR="00351D13">
        <w:rPr>
          <w:rFonts w:ascii="Arial" w:hAnsi="Arial" w:cs="Arial"/>
          <w:sz w:val="20"/>
          <w:szCs w:val="20"/>
        </w:rPr>
        <w:t xml:space="preserve">Utah </w:t>
      </w:r>
      <w:r>
        <w:rPr>
          <w:rFonts w:ascii="Arial" w:hAnsi="Arial" w:cs="Arial"/>
          <w:sz w:val="20"/>
          <w:szCs w:val="20"/>
        </w:rPr>
        <w:t xml:space="preserve">Olympic venue for Nordic skiing.  We invite all U12 – U20 </w:t>
      </w:r>
      <w:r w:rsidR="00351D13">
        <w:rPr>
          <w:rFonts w:ascii="Arial" w:hAnsi="Arial" w:cs="Arial"/>
          <w:sz w:val="20"/>
          <w:szCs w:val="20"/>
        </w:rPr>
        <w:t xml:space="preserve">skiers, coaches, and families </w:t>
      </w:r>
      <w:r>
        <w:rPr>
          <w:rFonts w:ascii="Arial" w:hAnsi="Arial" w:cs="Arial"/>
          <w:sz w:val="20"/>
          <w:szCs w:val="20"/>
        </w:rPr>
        <w:t xml:space="preserve">to join us March </w:t>
      </w:r>
      <w:r w:rsidR="00351D13">
        <w:rPr>
          <w:rFonts w:ascii="Arial" w:hAnsi="Arial" w:cs="Arial"/>
          <w:sz w:val="20"/>
          <w:szCs w:val="20"/>
        </w:rPr>
        <w:t xml:space="preserve">8-10, 2019 </w:t>
      </w:r>
      <w:r>
        <w:rPr>
          <w:rFonts w:ascii="Arial" w:hAnsi="Arial" w:cs="Arial"/>
          <w:sz w:val="20"/>
          <w:szCs w:val="20"/>
        </w:rPr>
        <w:t xml:space="preserve">in Midway, Utah for fast </w:t>
      </w:r>
      <w:r w:rsidR="00EB4963">
        <w:rPr>
          <w:rFonts w:ascii="Arial" w:hAnsi="Arial" w:cs="Arial"/>
          <w:sz w:val="20"/>
          <w:szCs w:val="20"/>
        </w:rPr>
        <w:t>racing at</w:t>
      </w:r>
      <w:r>
        <w:rPr>
          <w:rFonts w:ascii="Arial" w:hAnsi="Arial" w:cs="Arial"/>
          <w:sz w:val="20"/>
          <w:szCs w:val="20"/>
        </w:rPr>
        <w:t xml:space="preserve"> </w:t>
      </w:r>
      <w:r w:rsidR="00351D13">
        <w:rPr>
          <w:rFonts w:ascii="Arial" w:hAnsi="Arial" w:cs="Arial"/>
          <w:sz w:val="20"/>
          <w:szCs w:val="20"/>
        </w:rPr>
        <w:t xml:space="preserve">an amazing venue for </w:t>
      </w:r>
      <w:r w:rsidR="009D3B4F">
        <w:rPr>
          <w:rFonts w:ascii="Arial" w:hAnsi="Arial" w:cs="Arial"/>
          <w:sz w:val="20"/>
          <w:szCs w:val="20"/>
        </w:rPr>
        <w:t xml:space="preserve">both </w:t>
      </w:r>
      <w:r w:rsidR="00351D13">
        <w:rPr>
          <w:rFonts w:ascii="Arial" w:hAnsi="Arial" w:cs="Arial"/>
          <w:sz w:val="20"/>
          <w:szCs w:val="20"/>
        </w:rPr>
        <w:t>skiing and spectating, a</w:t>
      </w:r>
      <w:r w:rsidR="00EB4963">
        <w:rPr>
          <w:rFonts w:ascii="Arial" w:hAnsi="Arial" w:cs="Arial"/>
          <w:sz w:val="20"/>
          <w:szCs w:val="20"/>
        </w:rPr>
        <w:t xml:space="preserve">s well as </w:t>
      </w:r>
      <w:r w:rsidR="009D3B4F">
        <w:rPr>
          <w:rFonts w:ascii="Arial" w:hAnsi="Arial" w:cs="Arial"/>
          <w:sz w:val="20"/>
          <w:szCs w:val="20"/>
        </w:rPr>
        <w:t xml:space="preserve">enjoying </w:t>
      </w:r>
      <w:r w:rsidR="00351D13">
        <w:rPr>
          <w:rFonts w:ascii="Arial" w:hAnsi="Arial" w:cs="Arial"/>
          <w:sz w:val="20"/>
          <w:szCs w:val="20"/>
        </w:rPr>
        <w:t>fun time</w:t>
      </w:r>
      <w:r w:rsidR="009D3B4F">
        <w:rPr>
          <w:rFonts w:ascii="Arial" w:hAnsi="Arial" w:cs="Arial"/>
          <w:sz w:val="20"/>
          <w:szCs w:val="20"/>
        </w:rPr>
        <w:t>s</w:t>
      </w:r>
      <w:r w:rsidR="00351D13">
        <w:rPr>
          <w:rFonts w:ascii="Arial" w:hAnsi="Arial" w:cs="Arial"/>
          <w:sz w:val="20"/>
          <w:szCs w:val="20"/>
        </w:rPr>
        <w:t xml:space="preserve"> with fri</w:t>
      </w:r>
      <w:r w:rsidR="00BE112B">
        <w:rPr>
          <w:rFonts w:ascii="Arial" w:hAnsi="Arial" w:cs="Arial"/>
          <w:sz w:val="20"/>
          <w:szCs w:val="20"/>
        </w:rPr>
        <w:t>ends from clubs throughout the W</w:t>
      </w:r>
      <w:r w:rsidR="00351D13">
        <w:rPr>
          <w:rFonts w:ascii="Arial" w:hAnsi="Arial" w:cs="Arial"/>
          <w:sz w:val="20"/>
          <w:szCs w:val="20"/>
        </w:rPr>
        <w:t>estern U.S.</w:t>
      </w:r>
    </w:p>
    <w:p w14:paraId="1ED64908" w14:textId="63F137EC" w:rsidR="00351D13" w:rsidRDefault="00351D13" w:rsidP="00112F85">
      <w:pPr>
        <w:rPr>
          <w:rFonts w:ascii="Arial" w:hAnsi="Arial" w:cs="Arial"/>
          <w:sz w:val="20"/>
          <w:szCs w:val="20"/>
        </w:rPr>
      </w:pPr>
    </w:p>
    <w:p w14:paraId="37FB44B5" w14:textId="0E126542" w:rsidR="00351D13" w:rsidRPr="008F75C0" w:rsidRDefault="00C71D5D" w:rsidP="00205487">
      <w:pPr>
        <w:spacing w:after="120"/>
        <w:rPr>
          <w:rFonts w:ascii="Arial" w:hAnsi="Arial" w:cs="Arial"/>
          <w:b/>
          <w:color w:val="FF0000"/>
        </w:rPr>
      </w:pPr>
      <w:r w:rsidRPr="008F75C0">
        <w:rPr>
          <w:rFonts w:ascii="Arial" w:hAnsi="Arial" w:cs="Arial"/>
          <w:b/>
          <w:color w:val="FF0000"/>
        </w:rPr>
        <w:t>EVENT</w:t>
      </w:r>
      <w:r w:rsidR="00205487" w:rsidRPr="008F75C0">
        <w:rPr>
          <w:rFonts w:ascii="Arial" w:hAnsi="Arial" w:cs="Arial"/>
          <w:b/>
          <w:color w:val="FF0000"/>
        </w:rPr>
        <w:t xml:space="preserve"> 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5220"/>
        <w:gridCol w:w="2880"/>
      </w:tblGrid>
      <w:tr w:rsidR="008F75C0" w:rsidRPr="008F75C0" w14:paraId="13C1B4AB" w14:textId="5ECB5919" w:rsidTr="00375A22">
        <w:tc>
          <w:tcPr>
            <w:tcW w:w="1975" w:type="dxa"/>
            <w:shd w:val="clear" w:color="auto" w:fill="FF0000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49CFBB" w14:textId="5341AE8A" w:rsidR="00673D11" w:rsidRPr="008F75C0" w:rsidRDefault="00673D11" w:rsidP="00351D13">
            <w:pPr>
              <w:spacing w:before="5" w:after="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7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Date/Time</w:t>
            </w:r>
          </w:p>
        </w:tc>
        <w:tc>
          <w:tcPr>
            <w:tcW w:w="5220" w:type="dxa"/>
            <w:shd w:val="clear" w:color="auto" w:fill="FF0000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A887AB" w14:textId="77777777" w:rsidR="006515C9" w:rsidRDefault="00673D11" w:rsidP="00351D13">
            <w:pPr>
              <w:spacing w:before="5" w:after="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7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  <w:p w14:paraId="74B30B34" w14:textId="1EADC96B" w:rsidR="00673D11" w:rsidRPr="008F75C0" w:rsidRDefault="006515C9" w:rsidP="00351D13">
            <w:pPr>
              <w:spacing w:before="5" w:after="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NOTE:  D</w:t>
            </w:r>
            <w:r w:rsidRPr="006515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istances, formats, and times subject to change</w:t>
            </w:r>
          </w:p>
        </w:tc>
        <w:tc>
          <w:tcPr>
            <w:tcW w:w="2880" w:type="dxa"/>
            <w:shd w:val="clear" w:color="auto" w:fill="FF0000"/>
          </w:tcPr>
          <w:p w14:paraId="3A25F0B2" w14:textId="18400986" w:rsidR="00673D11" w:rsidRPr="008F75C0" w:rsidRDefault="003D193A" w:rsidP="00351D13">
            <w:pPr>
              <w:spacing w:before="5" w:after="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F75C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673D11" w14:paraId="0FA5BDF9" w14:textId="5C8FA39F" w:rsidTr="00375A22">
        <w:trPr>
          <w:trHeight w:val="503"/>
        </w:trPr>
        <w:tc>
          <w:tcPr>
            <w:tcW w:w="197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3CB175" w14:textId="5B5449E4" w:rsidR="00023D11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March 8</w:t>
            </w:r>
          </w:p>
        </w:tc>
        <w:tc>
          <w:tcPr>
            <w:tcW w:w="52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7084DB" w14:textId="7108DC9F" w:rsidR="00673D11" w:rsidRPr="00155C6E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 w:rsidRPr="00155C6E">
              <w:rPr>
                <w:rFonts w:ascii="Arial" w:hAnsi="Arial" w:cs="Arial"/>
                <w:sz w:val="20"/>
                <w:szCs w:val="20"/>
              </w:rPr>
              <w:t>Venue available for training</w:t>
            </w:r>
            <w:r w:rsidR="00023D11" w:rsidRPr="00155C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5C6E" w:rsidRPr="00155C6E">
              <w:rPr>
                <w:rFonts w:ascii="Arial" w:hAnsi="Arial" w:cs="Arial"/>
                <w:sz w:val="20"/>
                <w:szCs w:val="20"/>
              </w:rPr>
              <w:t>9:00</w:t>
            </w:r>
            <w:r w:rsidR="00023D11" w:rsidRPr="00155C6E"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 w:rsidR="00155C6E" w:rsidRPr="00155C6E">
              <w:rPr>
                <w:rFonts w:ascii="Arial" w:hAnsi="Arial" w:cs="Arial"/>
                <w:sz w:val="20"/>
                <w:szCs w:val="20"/>
              </w:rPr>
              <w:t>4:30</w:t>
            </w:r>
            <w:r w:rsidR="00023D11" w:rsidRPr="00155C6E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8B5F20">
              <w:rPr>
                <w:rFonts w:ascii="Arial" w:hAnsi="Arial" w:cs="Arial"/>
                <w:sz w:val="20"/>
                <w:szCs w:val="20"/>
              </w:rPr>
              <w:t xml:space="preserve"> Mountain Time (MT)</w:t>
            </w:r>
          </w:p>
        </w:tc>
        <w:tc>
          <w:tcPr>
            <w:tcW w:w="2880" w:type="dxa"/>
          </w:tcPr>
          <w:p w14:paraId="0D84E521" w14:textId="56D32DA1" w:rsidR="00673D11" w:rsidRDefault="00C311EE" w:rsidP="008E5991">
            <w:pPr>
              <w:pStyle w:val="ListParagraph"/>
              <w:numPr>
                <w:ilvl w:val="0"/>
                <w:numId w:val="7"/>
              </w:numPr>
              <w:spacing w:before="5" w:after="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Separate trail pass </w:t>
            </w:r>
            <w:r w:rsidR="00023D11">
              <w:rPr>
                <w:rFonts w:ascii="Arial" w:hAnsi="Arial" w:cs="Arial"/>
                <w:sz w:val="20"/>
                <w:szCs w:val="20"/>
              </w:rPr>
              <w:t xml:space="preserve">purchase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</w:tr>
      <w:tr w:rsidR="00023D11" w14:paraId="12DBAB70" w14:textId="77777777" w:rsidTr="00375A22">
        <w:tc>
          <w:tcPr>
            <w:tcW w:w="197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A9BA5B" w14:textId="77777777" w:rsidR="00023D11" w:rsidRDefault="0002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March 8</w:t>
            </w:r>
          </w:p>
          <w:p w14:paraId="064259EB" w14:textId="3AB925A6" w:rsidR="00023D11" w:rsidRDefault="0002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</w:t>
            </w:r>
            <w:r w:rsidR="008B5F20">
              <w:rPr>
                <w:rFonts w:ascii="Arial" w:hAnsi="Arial" w:cs="Arial"/>
                <w:sz w:val="20"/>
                <w:szCs w:val="20"/>
              </w:rPr>
              <w:t xml:space="preserve"> MT</w:t>
            </w:r>
          </w:p>
        </w:tc>
        <w:tc>
          <w:tcPr>
            <w:tcW w:w="52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4FB7B4" w14:textId="2E080681" w:rsidR="00023D11" w:rsidRPr="00192CE6" w:rsidRDefault="00023D11" w:rsidP="00351D13">
            <w:pPr>
              <w:spacing w:before="5" w:after="5"/>
              <w:rPr>
                <w:rFonts w:ascii="Arial" w:hAnsi="Arial" w:cs="Arial"/>
                <w:b/>
                <w:sz w:val="20"/>
                <w:szCs w:val="20"/>
              </w:rPr>
            </w:pPr>
            <w:r w:rsidRPr="00192CE6">
              <w:rPr>
                <w:rFonts w:ascii="Arial" w:hAnsi="Arial" w:cs="Arial"/>
                <w:b/>
                <w:sz w:val="20"/>
                <w:szCs w:val="20"/>
              </w:rPr>
              <w:t>Team Captains Meeting</w:t>
            </w:r>
          </w:p>
          <w:p w14:paraId="3A8034C2" w14:textId="08327668" w:rsidR="00023D11" w:rsidRPr="00885D6A" w:rsidRDefault="0002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 w:rsidRPr="00885D6A">
              <w:rPr>
                <w:rFonts w:ascii="Arial" w:hAnsi="Arial" w:cs="Arial"/>
                <w:sz w:val="20"/>
                <w:szCs w:val="20"/>
              </w:rPr>
              <w:t>Soldier Hollow</w:t>
            </w:r>
            <w:r w:rsidR="00CA7A6F">
              <w:rPr>
                <w:rFonts w:ascii="Arial" w:hAnsi="Arial" w:cs="Arial"/>
                <w:sz w:val="20"/>
                <w:szCs w:val="20"/>
              </w:rPr>
              <w:t xml:space="preserve"> – Competition Management Building</w:t>
            </w:r>
          </w:p>
        </w:tc>
        <w:tc>
          <w:tcPr>
            <w:tcW w:w="2880" w:type="dxa"/>
          </w:tcPr>
          <w:p w14:paraId="6374CCA4" w14:textId="77777777" w:rsidR="00023D11" w:rsidRDefault="0002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93A" w14:paraId="770B8BC7" w14:textId="3E56D8B6" w:rsidTr="00375A22">
        <w:tc>
          <w:tcPr>
            <w:tcW w:w="197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71C8D6" w14:textId="77777777" w:rsidR="003D193A" w:rsidRDefault="003D193A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March 9</w:t>
            </w:r>
          </w:p>
          <w:p w14:paraId="744531BA" w14:textId="74C20243" w:rsidR="003D193A" w:rsidRDefault="006515C9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  <w:r w:rsidR="003D19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F20">
              <w:rPr>
                <w:rFonts w:ascii="Arial" w:hAnsi="Arial" w:cs="Arial"/>
                <w:sz w:val="20"/>
                <w:szCs w:val="20"/>
              </w:rPr>
              <w:t>MT</w:t>
            </w:r>
          </w:p>
        </w:tc>
        <w:tc>
          <w:tcPr>
            <w:tcW w:w="52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E8D459" w14:textId="77777777" w:rsidR="003D193A" w:rsidRPr="00205487" w:rsidRDefault="003D193A" w:rsidP="00351D13">
            <w:pPr>
              <w:spacing w:before="5" w:after="5"/>
              <w:rPr>
                <w:rFonts w:ascii="Arial" w:hAnsi="Arial" w:cs="Arial"/>
                <w:b/>
                <w:sz w:val="20"/>
                <w:szCs w:val="20"/>
              </w:rPr>
            </w:pPr>
            <w:r w:rsidRPr="00205487">
              <w:rPr>
                <w:rFonts w:ascii="Arial" w:hAnsi="Arial" w:cs="Arial"/>
                <w:b/>
                <w:sz w:val="20"/>
                <w:szCs w:val="20"/>
              </w:rPr>
              <w:t>Classic Individual Start</w:t>
            </w:r>
          </w:p>
          <w:p w14:paraId="18E76626" w14:textId="77777777" w:rsidR="006515C9" w:rsidRDefault="006515C9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U16, U18, and U20 – 5.0K </w:t>
            </w:r>
          </w:p>
          <w:p w14:paraId="1BA02205" w14:textId="77777777" w:rsidR="006515C9" w:rsidRDefault="006515C9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U14 – 3.3K </w:t>
            </w:r>
          </w:p>
          <w:p w14:paraId="47B64931" w14:textId="2597D42C" w:rsidR="00D92538" w:rsidRDefault="00D92538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Novice – </w:t>
            </w:r>
            <w:r w:rsidR="006515C9"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D91A249" w14:textId="6945D4DC" w:rsidR="00D92538" w:rsidRDefault="003D193A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 – 2</w:t>
            </w:r>
            <w:r w:rsidR="00EB204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880" w:type="dxa"/>
            <w:vMerge w:val="restart"/>
          </w:tcPr>
          <w:p w14:paraId="2D4656E2" w14:textId="77777777" w:rsidR="008E5991" w:rsidRPr="008E5991" w:rsidRDefault="00C56D0D" w:rsidP="008E5991">
            <w:pPr>
              <w:pStyle w:val="ListParagraph"/>
              <w:numPr>
                <w:ilvl w:val="0"/>
                <w:numId w:val="7"/>
              </w:numPr>
              <w:spacing w:before="5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991"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="008E5991" w:rsidRPr="008E5991">
              <w:rPr>
                <w:rFonts w:ascii="Arial" w:hAnsi="Arial" w:cs="Arial"/>
                <w:sz w:val="20"/>
                <w:szCs w:val="20"/>
              </w:rPr>
              <w:t xml:space="preserve">available for purchase via </w:t>
            </w:r>
            <w:r w:rsidRPr="008E5991">
              <w:rPr>
                <w:rFonts w:ascii="Arial" w:hAnsi="Arial" w:cs="Arial"/>
                <w:sz w:val="20"/>
                <w:szCs w:val="20"/>
              </w:rPr>
              <w:t>on-site</w:t>
            </w:r>
            <w:r w:rsidR="008E5991" w:rsidRPr="008E5991">
              <w:rPr>
                <w:rFonts w:ascii="Arial" w:hAnsi="Arial" w:cs="Arial"/>
                <w:sz w:val="20"/>
                <w:szCs w:val="20"/>
              </w:rPr>
              <w:t xml:space="preserve"> food trucks</w:t>
            </w:r>
          </w:p>
          <w:p w14:paraId="24C4A106" w14:textId="48598D56" w:rsidR="003D193A" w:rsidRPr="008E5991" w:rsidRDefault="003D193A" w:rsidP="008E5991">
            <w:pPr>
              <w:pStyle w:val="ListParagraph"/>
              <w:numPr>
                <w:ilvl w:val="0"/>
                <w:numId w:val="7"/>
              </w:num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 w:rsidRPr="008E5991">
              <w:rPr>
                <w:rFonts w:ascii="Arial" w:hAnsi="Arial" w:cs="Arial"/>
                <w:sz w:val="20"/>
                <w:szCs w:val="20"/>
              </w:rPr>
              <w:t>SoHo tubing hill</w:t>
            </w:r>
            <w:r w:rsidR="00375C75" w:rsidRPr="008E5991">
              <w:rPr>
                <w:rFonts w:ascii="Arial" w:hAnsi="Arial" w:cs="Arial"/>
                <w:sz w:val="20"/>
                <w:szCs w:val="20"/>
              </w:rPr>
              <w:t xml:space="preserve"> available all day/evening</w:t>
            </w:r>
            <w:r w:rsidR="008E5991" w:rsidRPr="008E599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E5991">
              <w:rPr>
                <w:rFonts w:ascii="Arial" w:hAnsi="Arial" w:cs="Arial"/>
                <w:sz w:val="20"/>
                <w:szCs w:val="20"/>
              </w:rPr>
              <w:t>purchase passes in main lodge</w:t>
            </w:r>
            <w:r w:rsidR="00812D59">
              <w:rPr>
                <w:rFonts w:ascii="Arial" w:hAnsi="Arial" w:cs="Arial"/>
                <w:sz w:val="20"/>
                <w:szCs w:val="20"/>
              </w:rPr>
              <w:t>, advanced booking recommended</w:t>
            </w:r>
            <w:bookmarkStart w:id="0" w:name="_GoBack"/>
            <w:bookmarkEnd w:id="0"/>
          </w:p>
        </w:tc>
      </w:tr>
      <w:tr w:rsidR="003D193A" w14:paraId="635E71D1" w14:textId="6EBC83EB" w:rsidTr="00375A22">
        <w:tc>
          <w:tcPr>
            <w:tcW w:w="197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D8CD36" w14:textId="77777777" w:rsidR="003D193A" w:rsidRDefault="003D193A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March 9</w:t>
            </w:r>
          </w:p>
          <w:p w14:paraId="4334A924" w14:textId="707475D1" w:rsidR="003D193A" w:rsidRDefault="003D193A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Afternoon </w:t>
            </w:r>
          </w:p>
        </w:tc>
        <w:tc>
          <w:tcPr>
            <w:tcW w:w="52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36C97C" w14:textId="77777777" w:rsidR="003D193A" w:rsidRPr="00205487" w:rsidRDefault="003D193A" w:rsidP="00351D13">
            <w:pPr>
              <w:spacing w:before="5" w:after="5"/>
              <w:rPr>
                <w:rFonts w:ascii="Arial" w:hAnsi="Arial" w:cs="Arial"/>
                <w:b/>
                <w:sz w:val="20"/>
                <w:szCs w:val="20"/>
              </w:rPr>
            </w:pPr>
            <w:r w:rsidRPr="00205487">
              <w:rPr>
                <w:rFonts w:ascii="Arial" w:hAnsi="Arial" w:cs="Arial"/>
                <w:b/>
                <w:sz w:val="20"/>
                <w:szCs w:val="20"/>
              </w:rPr>
              <w:t>Skate Sprint Relay</w:t>
            </w:r>
          </w:p>
          <w:p w14:paraId="5649AC29" w14:textId="704D7DD2" w:rsidR="003D193A" w:rsidRDefault="003D193A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skiers per team</w:t>
            </w:r>
          </w:p>
        </w:tc>
        <w:tc>
          <w:tcPr>
            <w:tcW w:w="2880" w:type="dxa"/>
            <w:vMerge/>
          </w:tcPr>
          <w:p w14:paraId="511DBC5D" w14:textId="77777777" w:rsidR="003D193A" w:rsidRPr="00205487" w:rsidRDefault="003D193A" w:rsidP="00351D13">
            <w:pPr>
              <w:spacing w:before="5" w:after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D11" w14:paraId="3EA5790B" w14:textId="3ADDFB59" w:rsidTr="00375A22">
        <w:tc>
          <w:tcPr>
            <w:tcW w:w="197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6D7D1E" w14:textId="77777777" w:rsidR="00673D11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Sunday, March 10</w:t>
            </w:r>
          </w:p>
          <w:p w14:paraId="1B712E00" w14:textId="0CAA86D1" w:rsidR="00673D11" w:rsidRDefault="006515C9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  <w:r w:rsidR="008B5F20">
              <w:rPr>
                <w:rFonts w:ascii="Arial" w:hAnsi="Arial" w:cs="Arial"/>
                <w:sz w:val="20"/>
                <w:szCs w:val="20"/>
              </w:rPr>
              <w:t xml:space="preserve"> MT</w:t>
            </w:r>
          </w:p>
        </w:tc>
        <w:tc>
          <w:tcPr>
            <w:tcW w:w="52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97DE07" w14:textId="77777777" w:rsidR="00673D11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 w:rsidRPr="00205487">
              <w:rPr>
                <w:rFonts w:ascii="Arial" w:hAnsi="Arial" w:cs="Arial"/>
                <w:b/>
                <w:sz w:val="20"/>
                <w:szCs w:val="20"/>
              </w:rPr>
              <w:t>Skate Pursuit</w:t>
            </w:r>
            <w:r>
              <w:rPr>
                <w:rFonts w:ascii="Arial" w:hAnsi="Arial" w:cs="Arial"/>
                <w:sz w:val="20"/>
                <w:szCs w:val="20"/>
              </w:rPr>
              <w:t xml:space="preserve"> (start time based on classic race results)</w:t>
            </w:r>
          </w:p>
          <w:p w14:paraId="19D18A86" w14:textId="1BF186E9" w:rsidR="00673D11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 – 2</w:t>
            </w:r>
            <w:r w:rsidR="00EB204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461D292C" w14:textId="13B7E81A" w:rsidR="00673D11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 – 3</w:t>
            </w:r>
            <w:r w:rsidR="00EB2042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14FDC94" w14:textId="78112871" w:rsidR="006515C9" w:rsidRDefault="006515C9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– 3.3K</w:t>
            </w:r>
          </w:p>
          <w:p w14:paraId="5FFE6CEC" w14:textId="1A41380C" w:rsidR="00D92538" w:rsidRDefault="00673D11" w:rsidP="00351D13">
            <w:pPr>
              <w:spacing w:before="5" w:after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U16, U18, and U20 – 7.5K</w:t>
            </w:r>
          </w:p>
        </w:tc>
        <w:tc>
          <w:tcPr>
            <w:tcW w:w="2880" w:type="dxa"/>
          </w:tcPr>
          <w:p w14:paraId="71006AC8" w14:textId="77777777" w:rsidR="00673D11" w:rsidRPr="00205487" w:rsidRDefault="00673D11" w:rsidP="00351D13">
            <w:pPr>
              <w:spacing w:before="5" w:after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3681E7" w14:textId="0456E50D" w:rsidR="00351D13" w:rsidRDefault="00351D13" w:rsidP="00112F85">
      <w:pPr>
        <w:rPr>
          <w:rFonts w:ascii="Arial" w:hAnsi="Arial" w:cs="Arial"/>
          <w:sz w:val="20"/>
          <w:szCs w:val="20"/>
        </w:rPr>
      </w:pPr>
    </w:p>
    <w:p w14:paraId="69B60F5E" w14:textId="68EA1149" w:rsidR="0085169F" w:rsidRPr="008F75C0" w:rsidRDefault="00CA7A6F" w:rsidP="0085169F">
      <w:pPr>
        <w:spacing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RAC</w:t>
      </w:r>
      <w:r w:rsidR="0085169F" w:rsidRPr="008F75C0">
        <w:rPr>
          <w:rFonts w:ascii="Arial" w:hAnsi="Arial" w:cs="Arial"/>
          <w:b/>
          <w:color w:val="FF0000"/>
        </w:rPr>
        <w:t>E AWARDS</w:t>
      </w:r>
    </w:p>
    <w:p w14:paraId="1258E740" w14:textId="17894A7C" w:rsidR="00375A22" w:rsidRDefault="0085169F" w:rsidP="00375A2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awards presented </w:t>
      </w:r>
      <w:r w:rsidR="003D193A">
        <w:rPr>
          <w:rFonts w:ascii="Arial" w:hAnsi="Arial" w:cs="Arial"/>
          <w:sz w:val="20"/>
          <w:szCs w:val="20"/>
        </w:rPr>
        <w:t xml:space="preserve">at the conclusion of </w:t>
      </w:r>
      <w:r w:rsidR="006515C9">
        <w:rPr>
          <w:rFonts w:ascii="Arial" w:hAnsi="Arial" w:cs="Arial"/>
          <w:sz w:val="20"/>
          <w:szCs w:val="20"/>
        </w:rPr>
        <w:t>the classic and skate pursuit</w:t>
      </w:r>
      <w:r w:rsidR="003D193A">
        <w:rPr>
          <w:rFonts w:ascii="Arial" w:hAnsi="Arial" w:cs="Arial"/>
          <w:sz w:val="20"/>
          <w:szCs w:val="20"/>
        </w:rPr>
        <w:t xml:space="preserve"> race</w:t>
      </w:r>
      <w:r w:rsidR="006515C9">
        <w:rPr>
          <w:rFonts w:ascii="Arial" w:hAnsi="Arial" w:cs="Arial"/>
          <w:sz w:val="20"/>
          <w:szCs w:val="20"/>
        </w:rPr>
        <w:t>s</w:t>
      </w:r>
      <w:r w:rsidR="003D1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top three </w:t>
      </w:r>
      <w:r w:rsidR="00F9410F">
        <w:rPr>
          <w:rFonts w:ascii="Arial" w:hAnsi="Arial" w:cs="Arial"/>
          <w:sz w:val="20"/>
          <w:szCs w:val="20"/>
        </w:rPr>
        <w:t xml:space="preserve">male and female </w:t>
      </w:r>
      <w:r>
        <w:rPr>
          <w:rFonts w:ascii="Arial" w:hAnsi="Arial" w:cs="Arial"/>
          <w:sz w:val="20"/>
          <w:szCs w:val="20"/>
        </w:rPr>
        <w:t xml:space="preserve">finishers in each age class.  </w:t>
      </w:r>
      <w:r w:rsidR="006515C9">
        <w:rPr>
          <w:rFonts w:ascii="Arial" w:hAnsi="Arial" w:cs="Arial"/>
          <w:sz w:val="20"/>
          <w:szCs w:val="20"/>
        </w:rPr>
        <w:t xml:space="preserve">Sprint relay awards </w:t>
      </w:r>
      <w:r w:rsidR="008B5F20">
        <w:rPr>
          <w:rFonts w:ascii="Arial" w:hAnsi="Arial" w:cs="Arial"/>
          <w:sz w:val="20"/>
          <w:szCs w:val="20"/>
        </w:rPr>
        <w:t xml:space="preserve">for </w:t>
      </w:r>
      <w:r w:rsidR="006515C9">
        <w:rPr>
          <w:rFonts w:ascii="Arial" w:hAnsi="Arial" w:cs="Arial"/>
          <w:sz w:val="20"/>
          <w:szCs w:val="20"/>
        </w:rPr>
        <w:t>overall top</w:t>
      </w:r>
      <w:r w:rsidR="00BE112B">
        <w:rPr>
          <w:rFonts w:ascii="Arial" w:hAnsi="Arial" w:cs="Arial"/>
          <w:sz w:val="20"/>
          <w:szCs w:val="20"/>
        </w:rPr>
        <w:t xml:space="preserve"> three male and female teams</w:t>
      </w:r>
      <w:r w:rsidR="006515C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Club awards </w:t>
      </w:r>
      <w:r w:rsidR="008B5F20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top three clubs based on cumulative scoring method.</w:t>
      </w:r>
      <w:r w:rsidR="00BE112B">
        <w:rPr>
          <w:rFonts w:ascii="Arial" w:hAnsi="Arial" w:cs="Arial"/>
          <w:sz w:val="20"/>
          <w:szCs w:val="20"/>
        </w:rPr>
        <w:t xml:space="preserve"> Sportsmanship awards will also be presented. </w:t>
      </w:r>
    </w:p>
    <w:p w14:paraId="6A2D0DC6" w14:textId="53C39C88" w:rsidR="00EB4963" w:rsidRPr="00375A22" w:rsidRDefault="00375A22" w:rsidP="0067628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</w:rPr>
        <w:t xml:space="preserve">EVENT </w:t>
      </w:r>
      <w:r w:rsidR="008E5CCC">
        <w:rPr>
          <w:rFonts w:ascii="Arial" w:hAnsi="Arial" w:cs="Arial"/>
          <w:b/>
          <w:color w:val="FF0000"/>
        </w:rPr>
        <w:t>FEES</w:t>
      </w:r>
    </w:p>
    <w:p w14:paraId="313983C1" w14:textId="3DBFDCFB" w:rsidR="006E3333" w:rsidRDefault="00200EE0" w:rsidP="00375A22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f</w:t>
      </w:r>
      <w:r w:rsidR="0058500B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 is </w:t>
      </w:r>
      <w:r w:rsidR="009D3B4F">
        <w:rPr>
          <w:rFonts w:ascii="Arial" w:hAnsi="Arial" w:cs="Arial"/>
          <w:sz w:val="20"/>
          <w:szCs w:val="20"/>
        </w:rPr>
        <w:t>$</w:t>
      </w:r>
      <w:r w:rsidR="00E17A22">
        <w:rPr>
          <w:rFonts w:ascii="Arial" w:hAnsi="Arial" w:cs="Arial"/>
          <w:sz w:val="20"/>
          <w:szCs w:val="20"/>
        </w:rPr>
        <w:t>6</w:t>
      </w:r>
      <w:r w:rsidR="00375C75">
        <w:rPr>
          <w:rFonts w:ascii="Arial" w:hAnsi="Arial" w:cs="Arial"/>
          <w:sz w:val="20"/>
          <w:szCs w:val="20"/>
        </w:rPr>
        <w:t>5</w:t>
      </w:r>
      <w:r w:rsidR="009D3B4F">
        <w:rPr>
          <w:rFonts w:ascii="Arial" w:hAnsi="Arial" w:cs="Arial"/>
          <w:sz w:val="20"/>
          <w:szCs w:val="20"/>
        </w:rPr>
        <w:t xml:space="preserve"> per participant if registered by </w:t>
      </w:r>
      <w:r w:rsidR="00703F5B">
        <w:rPr>
          <w:rFonts w:ascii="Arial" w:hAnsi="Arial" w:cs="Arial"/>
          <w:sz w:val="20"/>
          <w:szCs w:val="20"/>
        </w:rPr>
        <w:t>Monday</w:t>
      </w:r>
      <w:r w:rsidR="0058500B">
        <w:rPr>
          <w:rFonts w:ascii="Arial" w:hAnsi="Arial" w:cs="Arial"/>
          <w:sz w:val="20"/>
          <w:szCs w:val="20"/>
        </w:rPr>
        <w:t xml:space="preserve"> </w:t>
      </w:r>
      <w:r w:rsidR="00703F5B">
        <w:rPr>
          <w:rFonts w:ascii="Arial" w:hAnsi="Arial" w:cs="Arial"/>
          <w:sz w:val="20"/>
          <w:szCs w:val="20"/>
        </w:rPr>
        <w:t>March 4th</w:t>
      </w:r>
      <w:r w:rsidR="0058500B">
        <w:rPr>
          <w:rFonts w:ascii="Arial" w:hAnsi="Arial" w:cs="Arial"/>
          <w:sz w:val="20"/>
          <w:szCs w:val="20"/>
        </w:rPr>
        <w:t>; $</w:t>
      </w:r>
      <w:r w:rsidR="00703F5B">
        <w:rPr>
          <w:rFonts w:ascii="Arial" w:hAnsi="Arial" w:cs="Arial"/>
          <w:sz w:val="20"/>
          <w:szCs w:val="20"/>
        </w:rPr>
        <w:t>7</w:t>
      </w:r>
      <w:r w:rsidR="0058500B">
        <w:rPr>
          <w:rFonts w:ascii="Arial" w:hAnsi="Arial" w:cs="Arial"/>
          <w:sz w:val="20"/>
          <w:szCs w:val="20"/>
        </w:rPr>
        <w:t xml:space="preserve">5 per participant thereafter.  Registration closes </w:t>
      </w:r>
      <w:r w:rsidR="008B5F20">
        <w:rPr>
          <w:rFonts w:ascii="Arial" w:hAnsi="Arial" w:cs="Arial"/>
          <w:sz w:val="20"/>
          <w:szCs w:val="20"/>
        </w:rPr>
        <w:t xml:space="preserve">at 5:00 pm MT on </w:t>
      </w:r>
      <w:r w:rsidR="00703F5B">
        <w:rPr>
          <w:rFonts w:ascii="Arial" w:hAnsi="Arial" w:cs="Arial"/>
          <w:sz w:val="20"/>
          <w:szCs w:val="20"/>
        </w:rPr>
        <w:t xml:space="preserve">Wednesday, </w:t>
      </w:r>
      <w:r w:rsidR="0058500B">
        <w:rPr>
          <w:rFonts w:ascii="Arial" w:hAnsi="Arial" w:cs="Arial"/>
          <w:sz w:val="20"/>
          <w:szCs w:val="20"/>
        </w:rPr>
        <w:t>March 6th.</w:t>
      </w:r>
      <w:r w:rsidR="00023D11">
        <w:rPr>
          <w:rFonts w:ascii="Arial" w:hAnsi="Arial" w:cs="Arial"/>
          <w:sz w:val="20"/>
          <w:szCs w:val="20"/>
        </w:rPr>
        <w:t xml:space="preserve">  </w:t>
      </w:r>
    </w:p>
    <w:p w14:paraId="44C8C1EA" w14:textId="639945A9" w:rsidR="0058500B" w:rsidRDefault="00C71D5D" w:rsidP="003D19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200EE0">
        <w:rPr>
          <w:rFonts w:ascii="Arial" w:hAnsi="Arial" w:cs="Arial"/>
          <w:sz w:val="20"/>
          <w:szCs w:val="20"/>
        </w:rPr>
        <w:t xml:space="preserve"> </w:t>
      </w:r>
      <w:r w:rsidR="00D92538">
        <w:rPr>
          <w:rFonts w:ascii="Arial" w:hAnsi="Arial" w:cs="Arial"/>
          <w:sz w:val="20"/>
          <w:szCs w:val="20"/>
        </w:rPr>
        <w:t xml:space="preserve">for each participant </w:t>
      </w:r>
      <w:r w:rsidR="0058500B">
        <w:rPr>
          <w:rFonts w:ascii="Arial" w:hAnsi="Arial" w:cs="Arial"/>
          <w:sz w:val="20"/>
          <w:szCs w:val="20"/>
        </w:rPr>
        <w:t>includes:</w:t>
      </w:r>
    </w:p>
    <w:p w14:paraId="222F517B" w14:textId="529A5C63" w:rsidR="0058500B" w:rsidRDefault="003D193A" w:rsidP="00200EE0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e</w:t>
      </w:r>
      <w:r w:rsidR="00200EE0">
        <w:rPr>
          <w:rFonts w:ascii="Arial" w:hAnsi="Arial" w:cs="Arial"/>
          <w:sz w:val="20"/>
          <w:szCs w:val="20"/>
        </w:rPr>
        <w:t xml:space="preserve">ntry </w:t>
      </w:r>
      <w:r>
        <w:rPr>
          <w:rFonts w:ascii="Arial" w:hAnsi="Arial" w:cs="Arial"/>
          <w:sz w:val="20"/>
          <w:szCs w:val="20"/>
        </w:rPr>
        <w:t>fees</w:t>
      </w:r>
    </w:p>
    <w:p w14:paraId="55AD1055" w14:textId="7850AD50" w:rsidR="00200EE0" w:rsidRDefault="003D193A" w:rsidP="00200EE0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00EE0">
        <w:rPr>
          <w:rFonts w:ascii="Arial" w:hAnsi="Arial" w:cs="Arial"/>
          <w:sz w:val="20"/>
          <w:szCs w:val="20"/>
        </w:rPr>
        <w:t>pportunity drawing (raffle)</w:t>
      </w:r>
      <w:r>
        <w:rPr>
          <w:rFonts w:ascii="Arial" w:hAnsi="Arial" w:cs="Arial"/>
          <w:sz w:val="20"/>
          <w:szCs w:val="20"/>
        </w:rPr>
        <w:t xml:space="preserve"> ticket</w:t>
      </w:r>
    </w:p>
    <w:p w14:paraId="1E282449" w14:textId="36BAC83B" w:rsidR="003D193A" w:rsidRDefault="00E51DE1" w:rsidP="00200EE0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193A">
        <w:rPr>
          <w:rFonts w:ascii="Arial" w:hAnsi="Arial" w:cs="Arial"/>
          <w:sz w:val="20"/>
          <w:szCs w:val="20"/>
        </w:rPr>
        <w:t>ater bottle</w:t>
      </w:r>
      <w:r w:rsidR="0067628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souvenir </w:t>
      </w:r>
      <w:r w:rsidR="0067628D">
        <w:rPr>
          <w:rFonts w:ascii="Arial" w:hAnsi="Arial" w:cs="Arial"/>
          <w:sz w:val="20"/>
          <w:szCs w:val="20"/>
        </w:rPr>
        <w:t>headband</w:t>
      </w:r>
    </w:p>
    <w:p w14:paraId="5B3A8FAA" w14:textId="77777777" w:rsidR="00375A22" w:rsidRDefault="00375A22" w:rsidP="003F4E72">
      <w:pPr>
        <w:pBdr>
          <w:top w:val="single" w:sz="4" w:space="6" w:color="auto"/>
        </w:pBdr>
        <w:spacing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REGISTRATION</w:t>
      </w:r>
    </w:p>
    <w:p w14:paraId="374AFD9B" w14:textId="3AA48618" w:rsidR="00375A22" w:rsidRDefault="00294DFB" w:rsidP="00BF548C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registration process varies depending on whether you are registering as an individual or as a coach on behalf of your team, as follows:</w:t>
      </w:r>
    </w:p>
    <w:p w14:paraId="54B9152B" w14:textId="65531AD7" w:rsidR="00294DFB" w:rsidRDefault="00294DFB" w:rsidP="003546ED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546ED">
        <w:rPr>
          <w:rFonts w:ascii="Arial" w:hAnsi="Arial" w:cs="Arial"/>
          <w:b/>
          <w:color w:val="000000" w:themeColor="text1"/>
          <w:sz w:val="20"/>
          <w:szCs w:val="20"/>
        </w:rPr>
        <w:t>Individuals</w:t>
      </w:r>
      <w:r w:rsidR="00BC5ECF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46ED">
        <w:rPr>
          <w:rFonts w:ascii="Arial" w:hAnsi="Arial" w:cs="Arial"/>
          <w:color w:val="000000" w:themeColor="text1"/>
          <w:sz w:val="20"/>
          <w:szCs w:val="20"/>
        </w:rPr>
        <w:t xml:space="preserve"> Please create a </w:t>
      </w:r>
      <w:proofErr w:type="spellStart"/>
      <w:r w:rsidR="003546ED">
        <w:rPr>
          <w:rFonts w:ascii="Arial" w:hAnsi="Arial" w:cs="Arial"/>
          <w:color w:val="000000" w:themeColor="text1"/>
          <w:sz w:val="20"/>
          <w:szCs w:val="20"/>
        </w:rPr>
        <w:t>SportsEngine</w:t>
      </w:r>
      <w:proofErr w:type="spellEnd"/>
      <w:r w:rsidR="003546ED">
        <w:rPr>
          <w:rFonts w:ascii="Arial" w:hAnsi="Arial" w:cs="Arial"/>
          <w:color w:val="000000" w:themeColor="text1"/>
          <w:sz w:val="20"/>
          <w:szCs w:val="20"/>
        </w:rPr>
        <w:t xml:space="preserve"> Account if needed,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register, complete waivers, and pay online at:  </w:t>
      </w:r>
      <w:hyperlink r:id="rId7" w:history="1">
        <w:r w:rsidR="003546ED" w:rsidRPr="003546ED">
          <w:rPr>
            <w:rStyle w:val="Hyperlink"/>
            <w:rFonts w:ascii="Arial" w:hAnsi="Arial" w:cs="Arial"/>
            <w:sz w:val="20"/>
            <w:szCs w:val="20"/>
          </w:rPr>
          <w:t>https://parkcityss.sportngin.com/register/form/188474158</w:t>
        </w:r>
      </w:hyperlink>
    </w:p>
    <w:p w14:paraId="1F425DD9" w14:textId="5637E351" w:rsidR="003546ED" w:rsidRPr="004B34B5" w:rsidRDefault="003546ED" w:rsidP="00294DF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Coaches</w:t>
      </w:r>
      <w:r w:rsidR="00BC5EC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Please complete the Excel registration workbook which will be se</w:t>
      </w:r>
      <w:r w:rsidR="004C0547">
        <w:rPr>
          <w:rFonts w:ascii="Arial" w:hAnsi="Arial" w:cs="Arial"/>
          <w:color w:val="000000" w:themeColor="text1"/>
          <w:sz w:val="20"/>
          <w:szCs w:val="20"/>
        </w:rPr>
        <w:t>nt to you via a separate email.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first tab contains instructions for completing the entire workbook, and </w:t>
      </w:r>
      <w:r>
        <w:rPr>
          <w:rFonts w:ascii="Arial" w:hAnsi="Arial" w:cs="Arial"/>
          <w:sz w:val="20"/>
          <w:szCs w:val="20"/>
        </w:rPr>
        <w:t xml:space="preserve">while the registration </w:t>
      </w:r>
      <w:r w:rsidR="00573BF7">
        <w:rPr>
          <w:rFonts w:ascii="Arial" w:hAnsi="Arial" w:cs="Arial"/>
          <w:sz w:val="20"/>
          <w:szCs w:val="20"/>
        </w:rPr>
        <w:t>roster</w:t>
      </w:r>
      <w:r>
        <w:rPr>
          <w:rFonts w:ascii="Arial" w:hAnsi="Arial" w:cs="Arial"/>
          <w:sz w:val="20"/>
          <w:szCs w:val="20"/>
        </w:rPr>
        <w:t xml:space="preserve"> must be submitted </w:t>
      </w:r>
      <w:r w:rsidR="008B5F20">
        <w:rPr>
          <w:rFonts w:ascii="Arial" w:hAnsi="Arial" w:cs="Arial"/>
          <w:sz w:val="20"/>
          <w:szCs w:val="20"/>
        </w:rPr>
        <w:t xml:space="preserve">via email </w:t>
      </w:r>
      <w:r>
        <w:rPr>
          <w:rFonts w:ascii="Arial" w:hAnsi="Arial" w:cs="Arial"/>
          <w:sz w:val="20"/>
          <w:szCs w:val="20"/>
        </w:rPr>
        <w:t xml:space="preserve">no later than </w:t>
      </w:r>
      <w:r w:rsidR="008B5F20">
        <w:rPr>
          <w:rFonts w:ascii="Arial" w:hAnsi="Arial" w:cs="Arial"/>
          <w:sz w:val="20"/>
          <w:szCs w:val="20"/>
        </w:rPr>
        <w:t xml:space="preserve">5:00pm MT on </w:t>
      </w:r>
      <w:r>
        <w:rPr>
          <w:rFonts w:ascii="Arial" w:hAnsi="Arial" w:cs="Arial"/>
          <w:sz w:val="20"/>
          <w:szCs w:val="20"/>
        </w:rPr>
        <w:t>Wednesday, March 6</w:t>
      </w:r>
      <w:r w:rsidRPr="003546E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, </w:t>
      </w:r>
      <w:r w:rsidR="00BE112B">
        <w:rPr>
          <w:rFonts w:ascii="Arial" w:hAnsi="Arial" w:cs="Arial"/>
          <w:sz w:val="20"/>
          <w:szCs w:val="20"/>
        </w:rPr>
        <w:t xml:space="preserve">you may submit signed </w:t>
      </w:r>
      <w:r>
        <w:rPr>
          <w:rFonts w:ascii="Arial" w:hAnsi="Arial" w:cs="Arial"/>
          <w:sz w:val="20"/>
          <w:szCs w:val="20"/>
        </w:rPr>
        <w:t xml:space="preserve">waivers and payment </w:t>
      </w:r>
      <w:r w:rsidR="008B5F20">
        <w:rPr>
          <w:rFonts w:ascii="Arial" w:hAnsi="Arial" w:cs="Arial"/>
          <w:sz w:val="20"/>
          <w:szCs w:val="20"/>
        </w:rPr>
        <w:t xml:space="preserve">in person </w:t>
      </w:r>
      <w:r w:rsidR="00F9410F">
        <w:rPr>
          <w:rFonts w:ascii="Arial" w:hAnsi="Arial" w:cs="Arial"/>
          <w:sz w:val="20"/>
          <w:szCs w:val="20"/>
        </w:rPr>
        <w:t xml:space="preserve">to the Race Secretary </w:t>
      </w:r>
      <w:r w:rsidR="008B5F20">
        <w:rPr>
          <w:rFonts w:ascii="Arial" w:hAnsi="Arial" w:cs="Arial"/>
          <w:sz w:val="20"/>
          <w:szCs w:val="20"/>
        </w:rPr>
        <w:t xml:space="preserve">at Soldier Hollow no later than 3:00pm MT </w:t>
      </w:r>
      <w:r>
        <w:rPr>
          <w:rFonts w:ascii="Arial" w:hAnsi="Arial" w:cs="Arial"/>
          <w:sz w:val="20"/>
          <w:szCs w:val="20"/>
        </w:rPr>
        <w:t>on March 8</w:t>
      </w:r>
      <w:r w:rsidRPr="00023D11">
        <w:rPr>
          <w:rFonts w:ascii="Arial" w:hAnsi="Arial" w:cs="Arial"/>
          <w:sz w:val="20"/>
          <w:szCs w:val="20"/>
          <w:vertAlign w:val="superscript"/>
        </w:rPr>
        <w:t>th</w:t>
      </w:r>
    </w:p>
    <w:p w14:paraId="101A7815" w14:textId="7D206DB7" w:rsidR="004B34B5" w:rsidRPr="004B34B5" w:rsidRDefault="004B34B5" w:rsidP="004B34B5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Waivers:</w:t>
      </w:r>
      <w:r w:rsidRPr="004B34B5">
        <w:rPr>
          <w:rFonts w:ascii="Arial Bold" w:eastAsia="Times New Roman" w:hAnsi="Arial Bold" w:cs="Arial Bold"/>
          <w:color w:val="4472C4"/>
          <w:sz w:val="20"/>
          <w:szCs w:val="20"/>
          <w:u w:val="single"/>
        </w:rPr>
        <w:t xml:space="preserve"> </w:t>
      </w:r>
      <w:hyperlink r:id="rId8" w:history="1">
        <w:r w:rsidRPr="004B34B5">
          <w:rPr>
            <w:rFonts w:ascii="Arial Bold" w:eastAsia="Times New Roman" w:hAnsi="Arial Bold" w:cs="Arial Bold"/>
            <w:color w:val="4472C4"/>
            <w:sz w:val="20"/>
            <w:szCs w:val="20"/>
            <w:u w:val="single"/>
          </w:rPr>
          <w:t>SOHO Online Waiver</w:t>
        </w:r>
      </w:hyperlink>
      <w:r>
        <w:rPr>
          <w:rFonts w:ascii="Arial Bold" w:eastAsia="Times New Roman" w:hAnsi="Arial Bold" w:cs="Arial Bold"/>
          <w:color w:val="4472C4"/>
          <w:sz w:val="20"/>
          <w:szCs w:val="20"/>
          <w:u w:val="single"/>
        </w:rPr>
        <w:t xml:space="preserve"> (sign electronically)</w:t>
      </w:r>
    </w:p>
    <w:p w14:paraId="6C2936F3" w14:textId="627D6989" w:rsidR="004B34B5" w:rsidRPr="009949D4" w:rsidRDefault="004B34B5" w:rsidP="004B34B5">
      <w:pPr>
        <w:pStyle w:val="ListParagraph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Park City Ski and Snowboard waiver: print and sign.</w:t>
      </w:r>
    </w:p>
    <w:p w14:paraId="7BE63AF1" w14:textId="3B8FA0D9" w:rsidR="009949D4" w:rsidRPr="00D82BF0" w:rsidRDefault="009949D4" w:rsidP="004B34B5">
      <w:pPr>
        <w:pStyle w:val="ListParagraph"/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B34B5">
        <w:rPr>
          <w:noProof/>
        </w:rPr>
        <w:drawing>
          <wp:inline distT="0" distB="0" distL="0" distR="0" wp14:anchorId="42C86004" wp14:editId="22EF7822">
            <wp:extent cx="1044575" cy="661564"/>
            <wp:effectExtent l="0" t="0" r="0" b="0"/>
            <wp:docPr id="2" name="Object 1">
              <a:extLst xmlns:a="http://schemas.openxmlformats.org/drawingml/2006/main">
                <a:ext uri="{63B3BB69-23CF-44E3-9099-C40C66FF867C}">
                  <a14:compatExt xmlns:a14="http://schemas.microsoft.com/office/drawing/2010/main" spid="_x0000_s6148"/>
                </a:ext>
                <a:ext uri="{FF2B5EF4-FFF2-40B4-BE49-F238E27FC236}">
  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200-00000418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6148"/>
                        </a:ext>
                        <a:ext uri="{FF2B5EF4-FFF2-40B4-BE49-F238E27FC236}">
                          <a16:creationId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200-00000418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436" cy="67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E2AB" w14:textId="5C2D64F9" w:rsidR="00573BF7" w:rsidRPr="00573BF7" w:rsidRDefault="00573BF7" w:rsidP="00E32B9D">
      <w:pPr>
        <w:spacing w:before="240" w:after="120"/>
        <w:rPr>
          <w:rFonts w:ascii="Arial" w:hAnsi="Arial" w:cs="Arial"/>
          <w:color w:val="000000" w:themeColor="text1"/>
          <w:sz w:val="20"/>
          <w:szCs w:val="20"/>
        </w:rPr>
      </w:pPr>
      <w:r w:rsidRPr="00573BF7">
        <w:rPr>
          <w:rFonts w:ascii="Arial" w:hAnsi="Arial" w:cs="Arial"/>
          <w:color w:val="000000" w:themeColor="text1"/>
          <w:sz w:val="20"/>
          <w:szCs w:val="20"/>
        </w:rPr>
        <w:t xml:space="preserve">For any questions regarding the registration process, please contact Linda Beling at 435.602.0063 or </w:t>
      </w:r>
      <w:hyperlink r:id="rId10" w:history="1">
        <w:r w:rsidRPr="004827F8">
          <w:rPr>
            <w:rStyle w:val="Hyperlink"/>
            <w:rFonts w:ascii="Arial" w:hAnsi="Arial" w:cs="Arial"/>
            <w:sz w:val="20"/>
            <w:szCs w:val="20"/>
          </w:rPr>
          <w:t>sbeling@earthlink.net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9621CA" w14:textId="1916A0A1" w:rsidR="00CA7A6F" w:rsidRDefault="00CA7A6F" w:rsidP="00E32B9D">
      <w:pPr>
        <w:spacing w:before="240" w:after="1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VENUE</w:t>
      </w:r>
    </w:p>
    <w:p w14:paraId="141D080C" w14:textId="70E58CDA" w:rsidR="00CA7A6F" w:rsidRDefault="00CA7A6F" w:rsidP="00CA7A6F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CA7A6F">
        <w:rPr>
          <w:rFonts w:ascii="Arial" w:hAnsi="Arial" w:cs="Arial"/>
          <w:color w:val="000000" w:themeColor="text1"/>
          <w:sz w:val="20"/>
          <w:szCs w:val="20"/>
        </w:rPr>
        <w:t xml:space="preserve">All races will be held at the Soldier Hollow Nordic Center with the Competition Management Building </w:t>
      </w:r>
      <w:r>
        <w:rPr>
          <w:rFonts w:ascii="Arial" w:hAnsi="Arial" w:cs="Arial"/>
          <w:color w:val="000000" w:themeColor="text1"/>
          <w:sz w:val="20"/>
          <w:szCs w:val="20"/>
        </w:rPr>
        <w:t>serving as the race headquarters.  Contact information for the venue is as follows:</w:t>
      </w:r>
    </w:p>
    <w:p w14:paraId="315969BA" w14:textId="776899C8" w:rsidR="00CA7A6F" w:rsidRDefault="00CA7A6F" w:rsidP="00CA7A6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Soldier Hollow Nordic Center – Competition Management Building</w:t>
      </w:r>
    </w:p>
    <w:p w14:paraId="5AA5C3C3" w14:textId="0193DC16" w:rsidR="00CA7A6F" w:rsidRDefault="00CA7A6F" w:rsidP="00CA7A6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2002 Olympic Drive</w:t>
      </w:r>
    </w:p>
    <w:p w14:paraId="76883A18" w14:textId="47156409" w:rsidR="00CA7A6F" w:rsidRDefault="00CA7A6F" w:rsidP="00CA7A6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Midway, UT  84049</w:t>
      </w:r>
    </w:p>
    <w:p w14:paraId="1AAB88E9" w14:textId="625FD17A" w:rsidR="00CA7A6F" w:rsidRDefault="00CA7A6F" w:rsidP="00CA7A6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435.654.2002</w:t>
      </w:r>
    </w:p>
    <w:p w14:paraId="77F0FAAE" w14:textId="1B28B5B0" w:rsidR="00CA7A6F" w:rsidRPr="00CA7A6F" w:rsidRDefault="000E6D54" w:rsidP="00CA7A6F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CA7A6F" w:rsidRPr="00CC5D31">
          <w:rPr>
            <w:rStyle w:val="Hyperlink"/>
            <w:rFonts w:ascii="Arial" w:hAnsi="Arial" w:cs="Arial"/>
            <w:sz w:val="20"/>
            <w:szCs w:val="20"/>
          </w:rPr>
          <w:t>www.soldierhollow.com</w:t>
        </w:r>
      </w:hyperlink>
      <w:r w:rsidR="00CA7A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D3347CD" w14:textId="36EC0C06" w:rsidR="00421D8A" w:rsidRPr="008F75C0" w:rsidRDefault="00421D8A" w:rsidP="00CA7A6F">
      <w:pPr>
        <w:spacing w:before="240" w:after="120"/>
        <w:rPr>
          <w:rFonts w:ascii="Arial" w:hAnsi="Arial" w:cs="Arial"/>
          <w:b/>
          <w:color w:val="FF0000"/>
        </w:rPr>
      </w:pPr>
      <w:r w:rsidRPr="008F75C0">
        <w:rPr>
          <w:rFonts w:ascii="Arial" w:hAnsi="Arial" w:cs="Arial"/>
          <w:b/>
          <w:color w:val="FF0000"/>
        </w:rPr>
        <w:t>LODGING</w:t>
      </w:r>
    </w:p>
    <w:p w14:paraId="2D7B5A78" w14:textId="1852575C" w:rsidR="00421D8A" w:rsidRDefault="00421D8A" w:rsidP="00BF548C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Midway, Utah is a beautiful location and we have negotiated discounted rates with several area hotels</w:t>
      </w:r>
      <w:r w:rsidR="00E24235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A67C2A">
        <w:rPr>
          <w:rFonts w:ascii="Arial" w:hAnsi="Arial" w:cs="Arial"/>
          <w:color w:val="000000" w:themeColor="text1"/>
          <w:sz w:val="20"/>
          <w:szCs w:val="20"/>
        </w:rPr>
        <w:t>All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ooms are limited based on availability, so </w:t>
      </w:r>
      <w:r w:rsidR="00A67C2A">
        <w:rPr>
          <w:rFonts w:ascii="Arial" w:hAnsi="Arial" w:cs="Arial"/>
          <w:color w:val="000000" w:themeColor="text1"/>
          <w:sz w:val="20"/>
          <w:szCs w:val="20"/>
        </w:rPr>
        <w:t>be sure 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reserve early. </w:t>
      </w:r>
    </w:p>
    <w:p w14:paraId="00BF7219" w14:textId="5CF64B00" w:rsidR="00A67C2A" w:rsidRPr="00A67C2A" w:rsidRDefault="00A67C2A" w:rsidP="00843980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A67C2A">
        <w:rPr>
          <w:rFonts w:ascii="Arial" w:hAnsi="Arial" w:cs="Arial"/>
          <w:b/>
          <w:color w:val="000000" w:themeColor="text1"/>
          <w:sz w:val="20"/>
          <w:szCs w:val="20"/>
        </w:rPr>
        <w:t>Zermatt Utah</w:t>
      </w:r>
    </w:p>
    <w:p w14:paraId="01A00C8F" w14:textId="758B8296" w:rsidR="00A67C2A" w:rsidRPr="00A67C2A" w:rsidRDefault="00A67C2A" w:rsidP="003546ED">
      <w:pPr>
        <w:pStyle w:val="ListParagraph"/>
        <w:numPr>
          <w:ilvl w:val="0"/>
          <w:numId w:val="5"/>
        </w:numPr>
        <w:spacing w:after="120"/>
        <w:ind w:left="7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A67C2A">
        <w:rPr>
          <w:rFonts w:ascii="Arial" w:hAnsi="Arial" w:cs="Arial"/>
          <w:color w:val="000000" w:themeColor="text1"/>
          <w:sz w:val="20"/>
          <w:szCs w:val="20"/>
        </w:rPr>
        <w:t>For 1-9 room, please call 435.657.0180 and request the “Soldier Hollow” rate</w:t>
      </w:r>
    </w:p>
    <w:p w14:paraId="30FE27EA" w14:textId="470C0839" w:rsidR="00A67C2A" w:rsidRPr="00A67C2A" w:rsidRDefault="00A67C2A" w:rsidP="00843980">
      <w:pPr>
        <w:pStyle w:val="ListParagraph"/>
        <w:numPr>
          <w:ilvl w:val="0"/>
          <w:numId w:val="5"/>
        </w:numPr>
        <w:spacing w:after="12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A67C2A">
        <w:rPr>
          <w:rFonts w:ascii="Arial" w:hAnsi="Arial" w:cs="Arial"/>
          <w:color w:val="000000" w:themeColor="text1"/>
          <w:sz w:val="20"/>
          <w:szCs w:val="20"/>
        </w:rPr>
        <w:t xml:space="preserve">For 10+ rooms, please contact Jan </w:t>
      </w:r>
      <w:proofErr w:type="spellStart"/>
      <w:r w:rsidRPr="00A67C2A">
        <w:rPr>
          <w:rFonts w:ascii="Arial" w:hAnsi="Arial" w:cs="Arial"/>
          <w:color w:val="000000" w:themeColor="text1"/>
          <w:sz w:val="20"/>
          <w:szCs w:val="20"/>
        </w:rPr>
        <w:t>Zite</w:t>
      </w:r>
      <w:proofErr w:type="spellEnd"/>
      <w:r w:rsidRPr="00A67C2A">
        <w:rPr>
          <w:rFonts w:ascii="Arial" w:hAnsi="Arial" w:cs="Arial"/>
          <w:color w:val="000000" w:themeColor="text1"/>
          <w:sz w:val="20"/>
          <w:szCs w:val="20"/>
        </w:rPr>
        <w:t xml:space="preserve"> at 435.709.9569 or </w:t>
      </w:r>
      <w:hyperlink r:id="rId12" w:history="1">
        <w:r w:rsidR="00506F16" w:rsidRPr="004827F8">
          <w:rPr>
            <w:rStyle w:val="Hyperlink"/>
            <w:rFonts w:ascii="Arial" w:hAnsi="Arial" w:cs="Arial"/>
            <w:sz w:val="20"/>
            <w:szCs w:val="20"/>
          </w:rPr>
          <w:t>jan.zite@ZermattResort.com</w:t>
        </w:r>
      </w:hyperlink>
    </w:p>
    <w:p w14:paraId="591612BB" w14:textId="2BEFFA64" w:rsidR="00A67C2A" w:rsidRPr="00A67C2A" w:rsidRDefault="00A67C2A" w:rsidP="00843980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A67C2A">
        <w:rPr>
          <w:rFonts w:ascii="Arial" w:hAnsi="Arial" w:cs="Arial"/>
          <w:b/>
          <w:color w:val="000000" w:themeColor="text1"/>
          <w:sz w:val="20"/>
          <w:szCs w:val="20"/>
        </w:rPr>
        <w:t>Homestead Resort</w:t>
      </w:r>
    </w:p>
    <w:p w14:paraId="45298029" w14:textId="7805AD4D" w:rsidR="00A67C2A" w:rsidRDefault="00A67C2A" w:rsidP="003546ED">
      <w:pPr>
        <w:pStyle w:val="ListParagraph"/>
        <w:numPr>
          <w:ilvl w:val="0"/>
          <w:numId w:val="6"/>
        </w:numPr>
        <w:spacing w:after="120"/>
        <w:ind w:left="72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individual rooms, please call 800.327.7220 and request the “Western Club</w:t>
      </w:r>
      <w:r w:rsidR="00E47400">
        <w:rPr>
          <w:rFonts w:ascii="Arial" w:hAnsi="Arial" w:cs="Arial"/>
          <w:color w:val="000000" w:themeColor="text1"/>
          <w:sz w:val="20"/>
          <w:szCs w:val="20"/>
        </w:rPr>
        <w:t xml:space="preserve"> Championship</w:t>
      </w:r>
      <w:r>
        <w:rPr>
          <w:rFonts w:ascii="Arial" w:hAnsi="Arial" w:cs="Arial"/>
          <w:color w:val="000000" w:themeColor="text1"/>
          <w:sz w:val="20"/>
          <w:szCs w:val="20"/>
        </w:rPr>
        <w:t>” rate</w:t>
      </w:r>
    </w:p>
    <w:p w14:paraId="72146C2C" w14:textId="57C0FAE7" w:rsidR="00421D8A" w:rsidRPr="00E32B9D" w:rsidRDefault="00A67C2A" w:rsidP="00BF548C">
      <w:pPr>
        <w:pStyle w:val="ListParagraph"/>
        <w:numPr>
          <w:ilvl w:val="0"/>
          <w:numId w:val="6"/>
        </w:numPr>
        <w:spacing w:after="120"/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For multiple rooms, please contact Jamie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Leatham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at 435.657.3856 or</w:t>
      </w:r>
      <w:r w:rsidR="00E32B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="00E32B9D" w:rsidRPr="004827F8">
          <w:rPr>
            <w:rStyle w:val="Hyperlink"/>
            <w:rFonts w:ascii="Arial" w:hAnsi="Arial" w:cs="Arial"/>
            <w:sz w:val="20"/>
            <w:szCs w:val="20"/>
          </w:rPr>
          <w:t>jamie.leatham@homesteadresort.com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5F26D9D" w14:textId="72912F72" w:rsidR="00BF548C" w:rsidRPr="008F75C0" w:rsidRDefault="00BF548C" w:rsidP="00E32B9D">
      <w:pPr>
        <w:spacing w:before="240" w:after="120"/>
        <w:rPr>
          <w:rFonts w:ascii="Arial" w:hAnsi="Arial" w:cs="Arial"/>
          <w:b/>
          <w:color w:val="FF0000"/>
        </w:rPr>
      </w:pPr>
      <w:r w:rsidRPr="008F75C0">
        <w:rPr>
          <w:rFonts w:ascii="Arial" w:hAnsi="Arial" w:cs="Arial"/>
          <w:b/>
          <w:color w:val="FF0000"/>
        </w:rPr>
        <w:t>ADDITIONAL INFORMATION</w:t>
      </w:r>
    </w:p>
    <w:p w14:paraId="4F49EA65" w14:textId="377BF190" w:rsidR="00BF548C" w:rsidRDefault="009B1D9A" w:rsidP="00BF548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or questions, please contact Gordon Lange at </w:t>
      </w:r>
      <w:hyperlink r:id="rId14" w:history="1">
        <w:r w:rsidRPr="00395E58">
          <w:rPr>
            <w:rStyle w:val="Hyperlink"/>
            <w:rFonts w:ascii="Arial" w:hAnsi="Arial" w:cs="Arial"/>
            <w:sz w:val="20"/>
            <w:szCs w:val="20"/>
          </w:rPr>
          <w:t>glange@parkcityss.org</w:t>
        </w:r>
      </w:hyperlink>
      <w:r w:rsidR="000768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435.901.1853</w:t>
      </w:r>
      <w:r w:rsidR="000768E6">
        <w:rPr>
          <w:rFonts w:ascii="Arial" w:hAnsi="Arial" w:cs="Arial"/>
          <w:sz w:val="20"/>
          <w:szCs w:val="20"/>
        </w:rPr>
        <w:t xml:space="preserve"> or Emma Garrard at </w:t>
      </w:r>
      <w:hyperlink r:id="rId15" w:history="1">
        <w:r w:rsidR="000768E6" w:rsidRPr="004827F8">
          <w:rPr>
            <w:rStyle w:val="Hyperlink"/>
            <w:rFonts w:ascii="Arial" w:hAnsi="Arial" w:cs="Arial"/>
            <w:sz w:val="20"/>
            <w:szCs w:val="20"/>
          </w:rPr>
          <w:t>egarrard@parkcityss.org</w:t>
        </w:r>
      </w:hyperlink>
      <w:r w:rsidR="000768E6">
        <w:rPr>
          <w:rFonts w:ascii="Arial" w:hAnsi="Arial" w:cs="Arial"/>
          <w:sz w:val="20"/>
          <w:szCs w:val="20"/>
        </w:rPr>
        <w:t>, 775.762.4675</w:t>
      </w:r>
      <w:r>
        <w:rPr>
          <w:rFonts w:ascii="Arial" w:hAnsi="Arial" w:cs="Arial"/>
          <w:sz w:val="20"/>
          <w:szCs w:val="20"/>
        </w:rPr>
        <w:t>.</w:t>
      </w:r>
      <w:r w:rsidR="008B5F20">
        <w:rPr>
          <w:rFonts w:ascii="Arial" w:hAnsi="Arial" w:cs="Arial"/>
          <w:sz w:val="20"/>
          <w:szCs w:val="20"/>
        </w:rPr>
        <w:t xml:space="preserve">  Note that additional and/or updated information will be available online at </w:t>
      </w:r>
      <w:hyperlink r:id="rId16" w:history="1">
        <w:r w:rsidR="008B5F20" w:rsidRPr="00CC5D31">
          <w:rPr>
            <w:rStyle w:val="Hyperlink"/>
            <w:rFonts w:ascii="Arial" w:hAnsi="Arial" w:cs="Arial"/>
            <w:sz w:val="20"/>
            <w:szCs w:val="20"/>
          </w:rPr>
          <w:t>www.parkcityss.org</w:t>
        </w:r>
      </w:hyperlink>
      <w:r w:rsidR="008B5F20">
        <w:rPr>
          <w:rFonts w:ascii="Arial" w:hAnsi="Arial" w:cs="Arial"/>
          <w:sz w:val="20"/>
          <w:szCs w:val="20"/>
        </w:rPr>
        <w:t>.</w:t>
      </w:r>
    </w:p>
    <w:p w14:paraId="1E177B7C" w14:textId="74B02EF1" w:rsidR="006E3333" w:rsidRDefault="006E3333" w:rsidP="00BF548C">
      <w:pPr>
        <w:spacing w:after="120"/>
        <w:rPr>
          <w:rFonts w:ascii="Arial" w:hAnsi="Arial" w:cs="Arial"/>
          <w:sz w:val="20"/>
          <w:szCs w:val="20"/>
        </w:rPr>
      </w:pPr>
    </w:p>
    <w:p w14:paraId="69E0EBC2" w14:textId="6013D295" w:rsidR="006E3333" w:rsidRPr="009B1D9A" w:rsidRDefault="006E3333" w:rsidP="00BF548C">
      <w:pPr>
        <w:spacing w:after="120"/>
        <w:rPr>
          <w:rFonts w:ascii="Arial" w:hAnsi="Arial" w:cs="Arial"/>
          <w:sz w:val="20"/>
          <w:szCs w:val="20"/>
        </w:rPr>
      </w:pPr>
    </w:p>
    <w:sectPr w:rsidR="006E3333" w:rsidRPr="009B1D9A" w:rsidSect="0067628D">
      <w:headerReference w:type="default" r:id="rId17"/>
      <w:pgSz w:w="12240" w:h="15840"/>
      <w:pgMar w:top="2601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8F79" w14:textId="77777777" w:rsidR="000E6D54" w:rsidRDefault="000E6D54" w:rsidP="00375A22">
      <w:r>
        <w:separator/>
      </w:r>
    </w:p>
  </w:endnote>
  <w:endnote w:type="continuationSeparator" w:id="0">
    <w:p w14:paraId="30130222" w14:textId="77777777" w:rsidR="000E6D54" w:rsidRDefault="000E6D54" w:rsidP="0037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3ADC" w14:textId="77777777" w:rsidR="000E6D54" w:rsidRDefault="000E6D54" w:rsidP="00375A22">
      <w:r>
        <w:separator/>
      </w:r>
    </w:p>
  </w:footnote>
  <w:footnote w:type="continuationSeparator" w:id="0">
    <w:p w14:paraId="24F084CE" w14:textId="77777777" w:rsidR="000E6D54" w:rsidRDefault="000E6D54" w:rsidP="0037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7A431" w14:textId="239AB80F" w:rsidR="00375A22" w:rsidRDefault="006515C9" w:rsidP="0067628D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2A2E6B" wp14:editId="4A0B9D64">
          <wp:simplePos x="0" y="0"/>
          <wp:positionH relativeFrom="column">
            <wp:posOffset>-177800</wp:posOffset>
          </wp:positionH>
          <wp:positionV relativeFrom="paragraph">
            <wp:posOffset>546164</wp:posOffset>
          </wp:positionV>
          <wp:extent cx="1737360" cy="56064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1-10 at 4.29.0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18" cy="561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1BABBCA" wp14:editId="5A48C67E">
          <wp:simplePos x="0" y="0"/>
          <wp:positionH relativeFrom="column">
            <wp:posOffset>5237480</wp:posOffset>
          </wp:positionH>
          <wp:positionV relativeFrom="paragraph">
            <wp:posOffset>543560</wp:posOffset>
          </wp:positionV>
          <wp:extent cx="1350645" cy="565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dier hollo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42D4A80" wp14:editId="7D56264E">
          <wp:simplePos x="0" y="0"/>
          <wp:positionH relativeFrom="column">
            <wp:posOffset>2047240</wp:posOffset>
          </wp:positionH>
          <wp:positionV relativeFrom="paragraph">
            <wp:posOffset>-179070</wp:posOffset>
          </wp:positionV>
          <wp:extent cx="2316480" cy="13982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150"/>
    <w:multiLevelType w:val="hybridMultilevel"/>
    <w:tmpl w:val="E6ACEF38"/>
    <w:lvl w:ilvl="0" w:tplc="20CC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D34"/>
    <w:multiLevelType w:val="hybridMultilevel"/>
    <w:tmpl w:val="ED3C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44916"/>
    <w:multiLevelType w:val="hybridMultilevel"/>
    <w:tmpl w:val="E53A95DC"/>
    <w:lvl w:ilvl="0" w:tplc="20CC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896"/>
    <w:multiLevelType w:val="hybridMultilevel"/>
    <w:tmpl w:val="1674A6D4"/>
    <w:lvl w:ilvl="0" w:tplc="20CC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737D"/>
    <w:multiLevelType w:val="hybridMultilevel"/>
    <w:tmpl w:val="C6007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D241A"/>
    <w:multiLevelType w:val="hybridMultilevel"/>
    <w:tmpl w:val="678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329F"/>
    <w:multiLevelType w:val="hybridMultilevel"/>
    <w:tmpl w:val="53CE7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244AD6"/>
    <w:multiLevelType w:val="hybridMultilevel"/>
    <w:tmpl w:val="4C06F7A6"/>
    <w:lvl w:ilvl="0" w:tplc="20CC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5"/>
    <w:rsid w:val="00023D11"/>
    <w:rsid w:val="00053CC8"/>
    <w:rsid w:val="000768E6"/>
    <w:rsid w:val="000E6D54"/>
    <w:rsid w:val="00112F85"/>
    <w:rsid w:val="001356C1"/>
    <w:rsid w:val="00155C6E"/>
    <w:rsid w:val="00192CE6"/>
    <w:rsid w:val="001A4577"/>
    <w:rsid w:val="00200EE0"/>
    <w:rsid w:val="00205487"/>
    <w:rsid w:val="00226D0D"/>
    <w:rsid w:val="00233CE0"/>
    <w:rsid w:val="00285148"/>
    <w:rsid w:val="00294DFB"/>
    <w:rsid w:val="002D7272"/>
    <w:rsid w:val="0034521C"/>
    <w:rsid w:val="00351D13"/>
    <w:rsid w:val="003546ED"/>
    <w:rsid w:val="00375A22"/>
    <w:rsid w:val="00375C75"/>
    <w:rsid w:val="00376321"/>
    <w:rsid w:val="003D193A"/>
    <w:rsid w:val="003F4E72"/>
    <w:rsid w:val="0042074B"/>
    <w:rsid w:val="00421D8A"/>
    <w:rsid w:val="00426956"/>
    <w:rsid w:val="004B34B5"/>
    <w:rsid w:val="004C0547"/>
    <w:rsid w:val="00506F16"/>
    <w:rsid w:val="00511A7B"/>
    <w:rsid w:val="00573BF7"/>
    <w:rsid w:val="0058500B"/>
    <w:rsid w:val="0061242F"/>
    <w:rsid w:val="006515C9"/>
    <w:rsid w:val="00673D11"/>
    <w:rsid w:val="0067628D"/>
    <w:rsid w:val="006E3333"/>
    <w:rsid w:val="006F3A59"/>
    <w:rsid w:val="00703F5B"/>
    <w:rsid w:val="0072133A"/>
    <w:rsid w:val="00812D59"/>
    <w:rsid w:val="00843980"/>
    <w:rsid w:val="0085169F"/>
    <w:rsid w:val="00885D6A"/>
    <w:rsid w:val="008B5F20"/>
    <w:rsid w:val="008E5991"/>
    <w:rsid w:val="008E5CCC"/>
    <w:rsid w:val="008F75C0"/>
    <w:rsid w:val="0090484E"/>
    <w:rsid w:val="009707E3"/>
    <w:rsid w:val="009949D4"/>
    <w:rsid w:val="009B1D9A"/>
    <w:rsid w:val="009D3B4F"/>
    <w:rsid w:val="00A67C2A"/>
    <w:rsid w:val="00A80DEC"/>
    <w:rsid w:val="00B25638"/>
    <w:rsid w:val="00BB3024"/>
    <w:rsid w:val="00BC5ECF"/>
    <w:rsid w:val="00BE112B"/>
    <w:rsid w:val="00BF548C"/>
    <w:rsid w:val="00C311EE"/>
    <w:rsid w:val="00C31B4E"/>
    <w:rsid w:val="00C56D0D"/>
    <w:rsid w:val="00C62A08"/>
    <w:rsid w:val="00C71D5D"/>
    <w:rsid w:val="00CA7A6F"/>
    <w:rsid w:val="00CD7DF5"/>
    <w:rsid w:val="00D354FC"/>
    <w:rsid w:val="00D45DC0"/>
    <w:rsid w:val="00D82BF0"/>
    <w:rsid w:val="00D92538"/>
    <w:rsid w:val="00D968FF"/>
    <w:rsid w:val="00E17A22"/>
    <w:rsid w:val="00E24235"/>
    <w:rsid w:val="00E2507C"/>
    <w:rsid w:val="00E32B9D"/>
    <w:rsid w:val="00E47400"/>
    <w:rsid w:val="00E51DE1"/>
    <w:rsid w:val="00E71EB9"/>
    <w:rsid w:val="00EB2042"/>
    <w:rsid w:val="00EB4963"/>
    <w:rsid w:val="00F2777A"/>
    <w:rsid w:val="00F30CE1"/>
    <w:rsid w:val="00F9410F"/>
    <w:rsid w:val="00FA4724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F5BF5"/>
  <w15:chartTrackingRefBased/>
  <w15:docId w15:val="{D1A48723-05E1-8843-9431-400987B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5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D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A22"/>
  </w:style>
  <w:style w:type="paragraph" w:styleId="Footer">
    <w:name w:val="footer"/>
    <w:basedOn w:val="Normal"/>
    <w:link w:val="FooterChar"/>
    <w:uiPriority w:val="99"/>
    <w:unhideWhenUsed/>
    <w:rsid w:val="00375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22"/>
  </w:style>
  <w:style w:type="character" w:styleId="FollowedHyperlink">
    <w:name w:val="FollowedHyperlink"/>
    <w:basedOn w:val="DefaultParagraphFont"/>
    <w:uiPriority w:val="99"/>
    <w:semiHidden/>
    <w:unhideWhenUsed/>
    <w:rsid w:val="00843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iver.smartwaiver.com/w/58475c0e6a8f4/web/" TargetMode="External"/><Relationship Id="rId13" Type="http://schemas.openxmlformats.org/officeDocument/2006/relationships/hyperlink" Target="mailto:jamie.leatham@homesteadreso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kcityss.sportngin.com/register/form/188474158" TargetMode="External"/><Relationship Id="rId12" Type="http://schemas.openxmlformats.org/officeDocument/2006/relationships/hyperlink" Target="mailto:jan.zite@ZermattResort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arkcitys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dierhollo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arrard@parkcityss.org" TargetMode="External"/><Relationship Id="rId10" Type="http://schemas.openxmlformats.org/officeDocument/2006/relationships/hyperlink" Target="mailto:sbeling@earthlink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glange@parkcitys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Gordon Lange</cp:lastModifiedBy>
  <cp:revision>3</cp:revision>
  <cp:lastPrinted>2019-01-28T15:23:00Z</cp:lastPrinted>
  <dcterms:created xsi:type="dcterms:W3CDTF">2019-02-01T18:24:00Z</dcterms:created>
  <dcterms:modified xsi:type="dcterms:W3CDTF">2019-02-01T18:25:00Z</dcterms:modified>
</cp:coreProperties>
</file>